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56A7" w14:textId="683DE194" w:rsidR="000158AA" w:rsidRPr="00FF2949" w:rsidRDefault="00BD6102" w:rsidP="00B24402">
      <w:pPr>
        <w:spacing w:before="240" w:after="0"/>
        <w:jc w:val="center"/>
        <w:rPr>
          <w:b/>
          <w:bCs/>
          <w:color w:val="0000CC"/>
          <w:w w:val="110"/>
          <w:sz w:val="28"/>
          <w:szCs w:val="28"/>
        </w:rPr>
      </w:pPr>
      <w:r w:rsidRPr="00FF2949">
        <w:rPr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01D8FFE4" wp14:editId="4080DD59">
            <wp:simplePos x="0" y="0"/>
            <wp:positionH relativeFrom="margin">
              <wp:posOffset>4927600</wp:posOffset>
            </wp:positionH>
            <wp:positionV relativeFrom="paragraph">
              <wp:posOffset>-527050</wp:posOffset>
            </wp:positionV>
            <wp:extent cx="2160405" cy="618739"/>
            <wp:effectExtent l="0" t="0" r="0" b="0"/>
            <wp:wrapNone/>
            <wp:docPr id="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05" cy="618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8AA" w:rsidRPr="00FF2949">
        <w:rPr>
          <w:b/>
          <w:bCs/>
          <w:color w:val="0000FF"/>
          <w:w w:val="110"/>
          <w:sz w:val="40"/>
          <w:szCs w:val="40"/>
        </w:rPr>
        <w:t>PROGRAM NAME</w:t>
      </w:r>
    </w:p>
    <w:p w14:paraId="6C744834" w14:textId="7D8F702D" w:rsidR="0042162D" w:rsidRPr="00FF2949" w:rsidRDefault="000158AA" w:rsidP="000158AA">
      <w:pPr>
        <w:spacing w:after="0"/>
        <w:jc w:val="center"/>
        <w:rPr>
          <w:color w:val="0000CC"/>
          <w:w w:val="110"/>
          <w:sz w:val="28"/>
          <w:szCs w:val="28"/>
        </w:rPr>
      </w:pPr>
      <w:r w:rsidRPr="00FF2949">
        <w:rPr>
          <w:color w:val="0000CC"/>
          <w:w w:val="110"/>
          <w:sz w:val="28"/>
          <w:szCs w:val="28"/>
        </w:rPr>
        <w:t>Advisory Board</w:t>
      </w:r>
    </w:p>
    <w:p w14:paraId="430B37F5" w14:textId="5CBC0364" w:rsidR="000158AA" w:rsidRPr="00FF2949" w:rsidRDefault="000158AA" w:rsidP="00B24402">
      <w:pPr>
        <w:spacing w:after="120"/>
        <w:jc w:val="center"/>
        <w:rPr>
          <w:color w:val="0000CC"/>
          <w:w w:val="110"/>
          <w:sz w:val="24"/>
          <w:szCs w:val="24"/>
        </w:rPr>
      </w:pPr>
      <w:r w:rsidRPr="00FF2949">
        <w:rPr>
          <w:color w:val="0000CC"/>
          <w:w w:val="110"/>
          <w:sz w:val="24"/>
          <w:szCs w:val="24"/>
        </w:rPr>
        <w:t>Me</w:t>
      </w:r>
      <w:r w:rsidR="00DB3768">
        <w:rPr>
          <w:color w:val="0000CC"/>
          <w:w w:val="110"/>
          <w:sz w:val="24"/>
          <w:szCs w:val="24"/>
        </w:rPr>
        <w:t>eting Agenda &amp; Action Plann</w:t>
      </w:r>
      <w:r w:rsidR="00274E5E">
        <w:rPr>
          <w:color w:val="0000CC"/>
          <w:w w:val="110"/>
          <w:sz w:val="24"/>
          <w:szCs w:val="24"/>
        </w:rPr>
        <w:t>er</w:t>
      </w:r>
    </w:p>
    <w:p w14:paraId="74B0BB1B" w14:textId="4FD855CD" w:rsidR="000158AA" w:rsidRPr="00FF2949" w:rsidRDefault="000158AA" w:rsidP="00652394">
      <w:pPr>
        <w:spacing w:after="400"/>
        <w:jc w:val="center"/>
        <w:rPr>
          <w:b/>
          <w:bCs/>
          <w:color w:val="0000CC"/>
          <w:w w:val="110"/>
          <w:sz w:val="28"/>
          <w:szCs w:val="28"/>
        </w:rPr>
      </w:pPr>
      <w:r w:rsidRPr="00FF2949">
        <w:rPr>
          <w:b/>
          <w:bCs/>
          <w:color w:val="0000CC"/>
          <w:w w:val="110"/>
          <w:sz w:val="28"/>
          <w:szCs w:val="28"/>
        </w:rPr>
        <w:t>Program Year 202</w:t>
      </w:r>
      <w:r w:rsidR="0098639D">
        <w:rPr>
          <w:b/>
          <w:bCs/>
          <w:color w:val="0000CC"/>
          <w:w w:val="110"/>
          <w:sz w:val="28"/>
          <w:szCs w:val="28"/>
        </w:rPr>
        <w:t>4-2025</w:t>
      </w:r>
      <w:bookmarkStart w:id="0" w:name="_GoBack"/>
      <w:bookmarkEnd w:id="0"/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single" w:sz="12" w:space="0" w:color="8496B0" w:themeColor="text2" w:themeTint="99"/>
          <w:right w:val="none" w:sz="0" w:space="0" w:color="auto"/>
          <w:insideH w:val="single" w:sz="12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010"/>
      </w:tblGrid>
      <w:tr w:rsidR="00E75327" w:rsidRPr="009B51CC" w14:paraId="6ECAD884" w14:textId="77777777" w:rsidTr="00813747">
        <w:trPr>
          <w:jc w:val="center"/>
        </w:trPr>
        <w:tc>
          <w:tcPr>
            <w:tcW w:w="2700" w:type="dxa"/>
            <w:tcBorders>
              <w:top w:val="single" w:sz="12" w:space="0" w:color="8496B0" w:themeColor="text2" w:themeTint="99"/>
            </w:tcBorders>
            <w:shd w:val="clear" w:color="auto" w:fill="E7E6E6" w:themeFill="background2"/>
          </w:tcPr>
          <w:p w14:paraId="31326D90" w14:textId="05854025" w:rsidR="00E75327" w:rsidRPr="00F17C15" w:rsidRDefault="00274E5E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>Meeting Date, Time, Location</w:t>
            </w:r>
          </w:p>
        </w:tc>
        <w:tc>
          <w:tcPr>
            <w:tcW w:w="8010" w:type="dxa"/>
            <w:tcBorders>
              <w:top w:val="single" w:sz="12" w:space="0" w:color="8496B0" w:themeColor="text2" w:themeTint="99"/>
            </w:tcBorders>
            <w:vAlign w:val="center"/>
          </w:tcPr>
          <w:p w14:paraId="3F3BA8E3" w14:textId="1DC897D1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E75327" w:rsidRPr="009B51CC" w14:paraId="0CE003E6" w14:textId="77777777" w:rsidTr="00813747">
        <w:trPr>
          <w:trHeight w:val="864"/>
          <w:jc w:val="center"/>
        </w:trPr>
        <w:tc>
          <w:tcPr>
            <w:tcW w:w="2700" w:type="dxa"/>
            <w:shd w:val="clear" w:color="auto" w:fill="E7E6E6" w:themeFill="background2"/>
          </w:tcPr>
          <w:p w14:paraId="4563FFBD" w14:textId="77777777" w:rsidR="00E75327" w:rsidRDefault="00274E5E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>Members in Attendance</w:t>
            </w:r>
          </w:p>
          <w:p w14:paraId="32B766BA" w14:textId="2C2B35CD" w:rsidR="005B306E" w:rsidRPr="00F17C15" w:rsidRDefault="005B306E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</w:p>
        </w:tc>
        <w:tc>
          <w:tcPr>
            <w:tcW w:w="8010" w:type="dxa"/>
            <w:vAlign w:val="center"/>
          </w:tcPr>
          <w:p w14:paraId="56D03722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CD1942" w:rsidRPr="009B51CC" w14:paraId="41A7F9CC" w14:textId="77777777" w:rsidTr="00303542">
        <w:trPr>
          <w:trHeight w:val="432"/>
          <w:jc w:val="center"/>
        </w:trPr>
        <w:tc>
          <w:tcPr>
            <w:tcW w:w="2700" w:type="dxa"/>
            <w:shd w:val="clear" w:color="auto" w:fill="E7E6E6" w:themeFill="background2"/>
          </w:tcPr>
          <w:p w14:paraId="0ACEF2FA" w14:textId="690574EB" w:rsidR="00CD1942" w:rsidRPr="00DD1864" w:rsidRDefault="00CD1942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 xml:space="preserve">Attendance % </w:t>
            </w:r>
          </w:p>
        </w:tc>
        <w:tc>
          <w:tcPr>
            <w:tcW w:w="8010" w:type="dxa"/>
            <w:vAlign w:val="center"/>
          </w:tcPr>
          <w:p w14:paraId="404C13FF" w14:textId="7026165E" w:rsidR="00CD1942" w:rsidRPr="009B51CC" w:rsidRDefault="00CD1942" w:rsidP="00CD1942">
            <w:pPr>
              <w:spacing w:before="60" w:after="60"/>
              <w:ind w:left="3948"/>
              <w:rPr>
                <w:color w:val="44546A" w:themeColor="text2"/>
                <w:w w:val="11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 xml:space="preserve">= </w:t>
            </w:r>
            <w:r w:rsidRPr="00553211">
              <w:rPr>
                <w:b/>
                <w:bCs/>
                <w:color w:val="44546A" w:themeColor="text2"/>
                <w:sz w:val="18"/>
                <w:szCs w:val="18"/>
              </w:rPr>
              <w:t>Present</w:t>
            </w:r>
            <w:r w:rsidRPr="00DD1864">
              <w:rPr>
                <w:color w:val="44546A" w:themeColor="text2"/>
                <w:sz w:val="18"/>
                <w:szCs w:val="18"/>
              </w:rPr>
              <w:t xml:space="preserve"> Members/</w:t>
            </w:r>
            <w:r w:rsidRPr="00553211">
              <w:rPr>
                <w:b/>
                <w:bCs/>
                <w:color w:val="44546A" w:themeColor="text2"/>
                <w:sz w:val="18"/>
                <w:szCs w:val="18"/>
              </w:rPr>
              <w:t>Total</w:t>
            </w:r>
            <w:r w:rsidRPr="00DD1864">
              <w:rPr>
                <w:color w:val="44546A" w:themeColor="text2"/>
                <w:sz w:val="18"/>
                <w:szCs w:val="18"/>
              </w:rPr>
              <w:t xml:space="preserve"> Rostered</w:t>
            </w:r>
            <w:r>
              <w:rPr>
                <w:color w:val="44546A" w:themeColor="text2"/>
                <w:sz w:val="18"/>
                <w:szCs w:val="18"/>
              </w:rPr>
              <w:t xml:space="preserve"> </w:t>
            </w:r>
            <w:r w:rsidRPr="00DD1864">
              <w:rPr>
                <w:color w:val="44546A" w:themeColor="text2"/>
                <w:sz w:val="18"/>
                <w:szCs w:val="18"/>
              </w:rPr>
              <w:t>Members</w:t>
            </w:r>
          </w:p>
        </w:tc>
      </w:tr>
      <w:tr w:rsidR="00DD1864" w:rsidRPr="009B51CC" w14:paraId="6F33D836" w14:textId="77777777" w:rsidTr="00813747">
        <w:trPr>
          <w:trHeight w:val="432"/>
          <w:jc w:val="center"/>
        </w:trPr>
        <w:tc>
          <w:tcPr>
            <w:tcW w:w="2700" w:type="dxa"/>
            <w:shd w:val="clear" w:color="auto" w:fill="E7E6E6" w:themeFill="background2"/>
          </w:tcPr>
          <w:p w14:paraId="3B9CBF2F" w14:textId="4E36DD1D" w:rsidR="00DD1864" w:rsidRDefault="00DD1864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>Guest Attendees, Roles</w:t>
            </w:r>
          </w:p>
        </w:tc>
        <w:tc>
          <w:tcPr>
            <w:tcW w:w="8010" w:type="dxa"/>
            <w:vAlign w:val="center"/>
          </w:tcPr>
          <w:p w14:paraId="075F545B" w14:textId="77777777" w:rsidR="00DD1864" w:rsidRPr="009B51CC" w:rsidRDefault="00DD1864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E75327" w:rsidRPr="009B51CC" w14:paraId="6A929381" w14:textId="77777777" w:rsidTr="00813747">
        <w:trPr>
          <w:jc w:val="center"/>
        </w:trPr>
        <w:tc>
          <w:tcPr>
            <w:tcW w:w="2700" w:type="dxa"/>
            <w:shd w:val="clear" w:color="auto" w:fill="E7E6E6" w:themeFill="background2"/>
          </w:tcPr>
          <w:p w14:paraId="08B82412" w14:textId="59F702FA" w:rsidR="00E75327" w:rsidRDefault="005B306E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 xml:space="preserve">Relevant </w:t>
            </w:r>
            <w:r w:rsidR="00274E5E">
              <w:rPr>
                <w:color w:val="44546A" w:themeColor="text2"/>
                <w:w w:val="110"/>
                <w:sz w:val="20"/>
                <w:szCs w:val="20"/>
              </w:rPr>
              <w:t>Documents</w:t>
            </w:r>
          </w:p>
          <w:p w14:paraId="09023B4A" w14:textId="69535CA7" w:rsidR="005B306E" w:rsidRPr="005B306E" w:rsidRDefault="005B306E" w:rsidP="009B51CC">
            <w:pPr>
              <w:spacing w:before="60" w:after="60"/>
              <w:rPr>
                <w:color w:val="44546A" w:themeColor="text2"/>
                <w:sz w:val="20"/>
                <w:szCs w:val="20"/>
              </w:rPr>
            </w:pPr>
            <w:r w:rsidRPr="005B306E">
              <w:rPr>
                <w:color w:val="44546A" w:themeColor="text2"/>
                <w:sz w:val="18"/>
                <w:szCs w:val="18"/>
              </w:rPr>
              <w:t>Preparatory reading to accompany topic discussions</w:t>
            </w:r>
          </w:p>
        </w:tc>
        <w:tc>
          <w:tcPr>
            <w:tcW w:w="8010" w:type="dxa"/>
            <w:vAlign w:val="center"/>
          </w:tcPr>
          <w:p w14:paraId="3A9112FF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E75327" w:rsidRPr="009B51CC" w14:paraId="31FD44FC" w14:textId="77777777" w:rsidTr="00813747">
        <w:trPr>
          <w:jc w:val="center"/>
        </w:trPr>
        <w:tc>
          <w:tcPr>
            <w:tcW w:w="2700" w:type="dxa"/>
            <w:shd w:val="clear" w:color="auto" w:fill="E7E6E6" w:themeFill="background2"/>
          </w:tcPr>
          <w:p w14:paraId="1431B806" w14:textId="7635E240" w:rsidR="00E75327" w:rsidRPr="00F17C15" w:rsidRDefault="00E75327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 xml:space="preserve">Link to </w:t>
            </w:r>
            <w:r w:rsidR="00066BF8">
              <w:rPr>
                <w:color w:val="44546A" w:themeColor="text2"/>
                <w:w w:val="110"/>
                <w:sz w:val="20"/>
                <w:szCs w:val="20"/>
              </w:rPr>
              <w:t>Previous</w:t>
            </w:r>
            <w:r w:rsidRPr="00F17C15">
              <w:rPr>
                <w:color w:val="44546A" w:themeColor="text2"/>
                <w:w w:val="110"/>
                <w:sz w:val="20"/>
                <w:szCs w:val="20"/>
              </w:rPr>
              <w:t xml:space="preserve"> Minutes</w:t>
            </w:r>
          </w:p>
        </w:tc>
        <w:tc>
          <w:tcPr>
            <w:tcW w:w="8010" w:type="dxa"/>
            <w:vAlign w:val="center"/>
          </w:tcPr>
          <w:p w14:paraId="4B8E6D20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</w:tbl>
    <w:p w14:paraId="768E8656" w14:textId="77777777" w:rsidR="00D7721A" w:rsidRPr="00553211" w:rsidRDefault="00D7721A" w:rsidP="00F17C15">
      <w:pPr>
        <w:spacing w:after="0"/>
        <w:jc w:val="center"/>
        <w:rPr>
          <w:color w:val="0000CC"/>
          <w:w w:val="11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365"/>
      </w:tblGrid>
      <w:tr w:rsidR="00813747" w:rsidRPr="00813747" w14:paraId="15E5EF82" w14:textId="77777777" w:rsidTr="00553211">
        <w:trPr>
          <w:trHeight w:val="3024"/>
        </w:trPr>
        <w:tc>
          <w:tcPr>
            <w:tcW w:w="3240" w:type="dxa"/>
            <w:tcBorders>
              <w:right w:val="single" w:sz="12" w:space="0" w:color="8496B0" w:themeColor="text2" w:themeTint="99"/>
            </w:tcBorders>
            <w:shd w:val="clear" w:color="auto" w:fill="auto"/>
          </w:tcPr>
          <w:p w14:paraId="34D08A0B" w14:textId="3EAA85E2" w:rsidR="00813747" w:rsidRPr="008E6CDA" w:rsidRDefault="001D2024" w:rsidP="001D2024">
            <w:pPr>
              <w:spacing w:before="60" w:after="60"/>
              <w:rPr>
                <w:b/>
                <w:bCs/>
                <w:color w:val="0000CC"/>
                <w:w w:val="110"/>
                <w:sz w:val="28"/>
                <w:szCs w:val="28"/>
              </w:rPr>
            </w:pPr>
            <w:r w:rsidRPr="008E6CDA">
              <w:rPr>
                <w:b/>
                <w:bCs/>
                <w:color w:val="0000CC"/>
                <w:w w:val="110"/>
                <w:sz w:val="28"/>
                <w:szCs w:val="28"/>
              </w:rPr>
              <w:t xml:space="preserve">Vision </w:t>
            </w:r>
            <w:r w:rsidRPr="008E6CDA">
              <w:rPr>
                <w:color w:val="0000CC"/>
                <w:w w:val="110"/>
              </w:rPr>
              <w:t>&amp;</w:t>
            </w:r>
            <w:r w:rsidRPr="008E6CDA">
              <w:rPr>
                <w:b/>
                <w:bCs/>
                <w:color w:val="0000CC"/>
                <w:w w:val="110"/>
                <w:sz w:val="28"/>
                <w:szCs w:val="28"/>
              </w:rPr>
              <w:t xml:space="preserve"> Purpose Statement</w:t>
            </w:r>
          </w:p>
          <w:p w14:paraId="45FD2845" w14:textId="2693997A" w:rsidR="00553211" w:rsidRPr="00553211" w:rsidRDefault="001D2024" w:rsidP="00553211">
            <w:pPr>
              <w:spacing w:before="60" w:after="60"/>
              <w:ind w:right="250"/>
              <w:rPr>
                <w:color w:val="44546A" w:themeColor="text2"/>
                <w:sz w:val="18"/>
                <w:szCs w:val="18"/>
              </w:rPr>
            </w:pPr>
            <w:r w:rsidRPr="001D2024">
              <w:rPr>
                <w:color w:val="44546A" w:themeColor="text2"/>
                <w:sz w:val="18"/>
                <w:szCs w:val="18"/>
              </w:rPr>
              <w:t>Restated from founding doc</w:t>
            </w:r>
            <w:r w:rsidR="00553211">
              <w:rPr>
                <w:color w:val="44546A" w:themeColor="text2"/>
                <w:sz w:val="18"/>
                <w:szCs w:val="18"/>
              </w:rPr>
              <w:t>ument.</w:t>
            </w:r>
            <w:r w:rsidRPr="001D2024">
              <w:rPr>
                <w:color w:val="44546A" w:themeColor="text2"/>
                <w:sz w:val="18"/>
                <w:szCs w:val="18"/>
              </w:rPr>
              <w:t xml:space="preserve"> </w:t>
            </w:r>
            <w:r w:rsidR="00553211">
              <w:rPr>
                <w:color w:val="44546A" w:themeColor="text2"/>
                <w:sz w:val="18"/>
                <w:szCs w:val="18"/>
              </w:rPr>
              <w:t>U</w:t>
            </w:r>
            <w:r w:rsidRPr="001D2024">
              <w:rPr>
                <w:color w:val="44546A" w:themeColor="text2"/>
                <w:sz w:val="18"/>
                <w:szCs w:val="18"/>
              </w:rPr>
              <w:t>sed to reconnect members to the group’s overarching function</w:t>
            </w:r>
            <w:r w:rsidR="00553211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7365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1BFEB802" w14:textId="75ADD96E" w:rsidR="00553211" w:rsidRPr="00813747" w:rsidRDefault="00553211" w:rsidP="001D2024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8E6CDA" w:rsidRPr="00813747" w14:paraId="7B1329C8" w14:textId="77777777" w:rsidTr="00553211">
        <w:tc>
          <w:tcPr>
            <w:tcW w:w="3240" w:type="dxa"/>
          </w:tcPr>
          <w:p w14:paraId="39848DAF" w14:textId="77777777" w:rsidR="008E6CDA" w:rsidRPr="001D2024" w:rsidRDefault="008E6CDA" w:rsidP="001D2024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12" w:space="0" w:color="8496B0" w:themeColor="text2" w:themeTint="99"/>
              <w:bottom w:val="single" w:sz="12" w:space="0" w:color="8496B0" w:themeColor="text2" w:themeTint="99"/>
            </w:tcBorders>
          </w:tcPr>
          <w:p w14:paraId="2D3C3D94" w14:textId="77777777" w:rsidR="008E6CDA" w:rsidRPr="00813747" w:rsidRDefault="008E6CDA" w:rsidP="001D2024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813747" w:rsidRPr="00813747" w14:paraId="792483AC" w14:textId="77777777" w:rsidTr="00553211">
        <w:trPr>
          <w:trHeight w:val="3024"/>
        </w:trPr>
        <w:tc>
          <w:tcPr>
            <w:tcW w:w="3240" w:type="dxa"/>
            <w:tcBorders>
              <w:right w:val="single" w:sz="12" w:space="0" w:color="8496B0" w:themeColor="text2" w:themeTint="99"/>
            </w:tcBorders>
            <w:shd w:val="clear" w:color="auto" w:fill="auto"/>
          </w:tcPr>
          <w:p w14:paraId="5AE37204" w14:textId="77777777" w:rsidR="008E6CDA" w:rsidRPr="008E6CDA" w:rsidRDefault="001D2024" w:rsidP="008E6CDA">
            <w:pPr>
              <w:spacing w:before="60"/>
              <w:rPr>
                <w:b/>
                <w:bCs/>
                <w:color w:val="0000CC"/>
                <w:w w:val="110"/>
                <w:sz w:val="28"/>
                <w:szCs w:val="28"/>
              </w:rPr>
            </w:pPr>
            <w:r w:rsidRPr="008E6CDA">
              <w:rPr>
                <w:b/>
                <w:bCs/>
                <w:color w:val="0000CC"/>
                <w:w w:val="110"/>
                <w:sz w:val="28"/>
                <w:szCs w:val="28"/>
              </w:rPr>
              <w:t>Focusing Goals</w:t>
            </w:r>
            <w:r w:rsidR="008E6CDA" w:rsidRPr="008E6CDA">
              <w:rPr>
                <w:b/>
                <w:bCs/>
                <w:color w:val="0000CC"/>
                <w:w w:val="110"/>
                <w:sz w:val="28"/>
                <w:szCs w:val="28"/>
              </w:rPr>
              <w:t xml:space="preserve"> </w:t>
            </w:r>
          </w:p>
          <w:p w14:paraId="2982931A" w14:textId="04A22148" w:rsidR="00813747" w:rsidRPr="008E6CDA" w:rsidRDefault="008E6CDA" w:rsidP="008E6CDA">
            <w:pPr>
              <w:spacing w:after="60"/>
              <w:rPr>
                <w:color w:val="0000CC"/>
                <w:w w:val="110"/>
              </w:rPr>
            </w:pPr>
            <w:r w:rsidRPr="008E6CDA">
              <w:rPr>
                <w:color w:val="0000CC"/>
                <w:w w:val="110"/>
              </w:rPr>
              <w:t>for this Meeting</w:t>
            </w:r>
          </w:p>
          <w:p w14:paraId="31220C58" w14:textId="2660AD37" w:rsidR="001D2024" w:rsidRPr="001D2024" w:rsidRDefault="001D2024" w:rsidP="001D2024">
            <w:pPr>
              <w:spacing w:before="60" w:after="60"/>
              <w:rPr>
                <w:color w:val="44546A" w:themeColor="text2"/>
                <w:sz w:val="20"/>
                <w:szCs w:val="20"/>
              </w:rPr>
            </w:pPr>
            <w:r w:rsidRPr="001D2024">
              <w:rPr>
                <w:color w:val="44546A" w:themeColor="text2"/>
                <w:sz w:val="18"/>
                <w:szCs w:val="18"/>
              </w:rPr>
              <w:t>What does the group hope to</w:t>
            </w:r>
            <w:r>
              <w:rPr>
                <w:color w:val="44546A" w:themeColor="text2"/>
                <w:sz w:val="18"/>
                <w:szCs w:val="18"/>
              </w:rPr>
              <w:t xml:space="preserve"> accomplish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 this session?  </w:t>
            </w:r>
            <w:r w:rsidR="00553211">
              <w:rPr>
                <w:color w:val="44546A" w:themeColor="text2"/>
                <w:sz w:val="18"/>
                <w:szCs w:val="18"/>
              </w:rPr>
              <w:t xml:space="preserve">These are the 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Big </w:t>
            </w:r>
            <w:r w:rsidR="00553211">
              <w:rPr>
                <w:color w:val="44546A" w:themeColor="text2"/>
                <w:sz w:val="18"/>
                <w:szCs w:val="18"/>
              </w:rPr>
              <w:t>I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deas to </w:t>
            </w:r>
            <w:r w:rsidR="00553211">
              <w:rPr>
                <w:color w:val="44546A" w:themeColor="text2"/>
                <w:sz w:val="18"/>
                <w:szCs w:val="18"/>
              </w:rPr>
              <w:t xml:space="preserve">help 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frame </w:t>
            </w:r>
            <w:r w:rsidR="00553211">
              <w:rPr>
                <w:color w:val="44546A" w:themeColor="text2"/>
                <w:sz w:val="18"/>
                <w:szCs w:val="18"/>
              </w:rPr>
              <w:t xml:space="preserve">the scope of work 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and prime </w:t>
            </w:r>
            <w:r w:rsidR="00553211">
              <w:rPr>
                <w:color w:val="44546A" w:themeColor="text2"/>
                <w:sz w:val="18"/>
                <w:szCs w:val="18"/>
              </w:rPr>
              <w:t>members to focus on those tasks</w:t>
            </w:r>
            <w:r w:rsidR="008E6CDA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7365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024055B4" w14:textId="77777777" w:rsidR="00813747" w:rsidRPr="00813747" w:rsidRDefault="00813747" w:rsidP="001D2024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</w:tbl>
    <w:p w14:paraId="6DBF1F71" w14:textId="15FCCA58" w:rsidR="00B24402" w:rsidRDefault="00B24402" w:rsidP="002E43DF">
      <w:pPr>
        <w:spacing w:after="240"/>
        <w:jc w:val="center"/>
        <w:rPr>
          <w:b/>
          <w:bCs/>
          <w:color w:val="0000CC"/>
          <w:w w:val="110"/>
          <w:sz w:val="36"/>
          <w:szCs w:val="36"/>
        </w:rPr>
      </w:pPr>
    </w:p>
    <w:p w14:paraId="103B4AB0" w14:textId="77777777" w:rsidR="00813747" w:rsidRDefault="00813747">
      <w:pPr>
        <w:rPr>
          <w:b/>
          <w:bCs/>
          <w:color w:val="0000CC"/>
          <w:w w:val="110"/>
          <w:sz w:val="28"/>
          <w:szCs w:val="28"/>
        </w:rPr>
      </w:pPr>
      <w:r>
        <w:rPr>
          <w:b/>
          <w:bCs/>
          <w:color w:val="0000CC"/>
          <w:w w:val="110"/>
          <w:sz w:val="28"/>
          <w:szCs w:val="28"/>
        </w:rPr>
        <w:br w:type="page"/>
      </w:r>
    </w:p>
    <w:p w14:paraId="20D6B327" w14:textId="404683B7" w:rsidR="0038067B" w:rsidRPr="00D6277E" w:rsidRDefault="003423E1" w:rsidP="00071F3A">
      <w:pPr>
        <w:widowControl w:val="0"/>
        <w:autoSpaceDE w:val="0"/>
        <w:autoSpaceDN w:val="0"/>
        <w:spacing w:before="360" w:after="120"/>
        <w:ind w:left="360" w:right="360"/>
        <w:jc w:val="center"/>
        <w:rPr>
          <w:rFonts w:ascii="Avenir Next LT Pro" w:eastAsia="Calibri" w:hAnsi="Avenir Next LT Pro" w:cs="Segoe UI Semilight"/>
          <w:b/>
          <w:bCs/>
          <w:color w:val="0000CC"/>
          <w:sz w:val="28"/>
          <w:szCs w:val="28"/>
          <w:lang w:bidi="en-US"/>
        </w:rPr>
      </w:pPr>
      <w:bookmarkStart w:id="1" w:name="_Hlk109494918"/>
      <w:r w:rsidRPr="00D6277E">
        <w:rPr>
          <w:b/>
          <w:bCs/>
          <w:color w:val="0000CC"/>
          <w:w w:val="110"/>
          <w:sz w:val="36"/>
          <w:szCs w:val="36"/>
        </w:rPr>
        <w:lastRenderedPageBreak/>
        <w:t>Agenda</w:t>
      </w: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single" w:sz="8" w:space="0" w:color="8496B0" w:themeColor="text2" w:themeTint="99"/>
          <w:right w:val="none" w:sz="0" w:space="0" w:color="auto"/>
          <w:insideH w:val="single" w:sz="8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710"/>
        <w:gridCol w:w="2340"/>
        <w:gridCol w:w="6210"/>
      </w:tblGrid>
      <w:tr w:rsidR="008D7C3F" w:rsidRPr="003423E1" w14:paraId="626FB7CB" w14:textId="77777777" w:rsidTr="008D7C3F">
        <w:trPr>
          <w:jc w:val="center"/>
        </w:trPr>
        <w:tc>
          <w:tcPr>
            <w:tcW w:w="900" w:type="dxa"/>
          </w:tcPr>
          <w:bookmarkEnd w:id="1"/>
          <w:p w14:paraId="6D72784C" w14:textId="0A36682E" w:rsidR="003423E1" w:rsidRPr="00A31B9F" w:rsidRDefault="003423E1" w:rsidP="00A31B9F">
            <w:pPr>
              <w:widowControl w:val="0"/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</w:pPr>
            <w:r w:rsidRPr="00A31B9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 xml:space="preserve">Item </w:t>
            </w:r>
            <w:r w:rsidRPr="004B733D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#</w:t>
            </w:r>
          </w:p>
        </w:tc>
        <w:tc>
          <w:tcPr>
            <w:tcW w:w="1710" w:type="dxa"/>
          </w:tcPr>
          <w:p w14:paraId="34DA3156" w14:textId="7588044E" w:rsidR="003423E1" w:rsidRPr="00A31B9F" w:rsidRDefault="00A31B9F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</w:pPr>
            <w:r w:rsidRPr="00A31B9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>Time Window</w:t>
            </w:r>
          </w:p>
        </w:tc>
        <w:tc>
          <w:tcPr>
            <w:tcW w:w="2340" w:type="dxa"/>
          </w:tcPr>
          <w:p w14:paraId="5B7DE2A2" w14:textId="62ABEB54" w:rsidR="003423E1" w:rsidRPr="00A31B9F" w:rsidRDefault="003423E1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</w:pPr>
            <w:r w:rsidRPr="00A31B9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>Topic Title</w:t>
            </w:r>
            <w:r w:rsidR="00A31B9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 xml:space="preserve"> </w:t>
            </w:r>
            <w:r w:rsidR="00A31B9F" w:rsidRPr="008D7C3F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- Presenter</w:t>
            </w:r>
          </w:p>
        </w:tc>
        <w:tc>
          <w:tcPr>
            <w:tcW w:w="6210" w:type="dxa"/>
          </w:tcPr>
          <w:p w14:paraId="076C57C4" w14:textId="332A2FA5" w:rsidR="003423E1" w:rsidRPr="00A31B9F" w:rsidRDefault="00A31B9F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>Notes</w:t>
            </w:r>
          </w:p>
        </w:tc>
      </w:tr>
      <w:tr w:rsidR="008D7C3F" w:rsidRPr="003423E1" w14:paraId="47F3AE91" w14:textId="77777777" w:rsidTr="008D7C3F">
        <w:trPr>
          <w:jc w:val="center"/>
        </w:trPr>
        <w:tc>
          <w:tcPr>
            <w:tcW w:w="900" w:type="dxa"/>
            <w:shd w:val="clear" w:color="auto" w:fill="E7E6E6" w:themeFill="background2"/>
          </w:tcPr>
          <w:p w14:paraId="72EACC6C" w14:textId="45C8CD6E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1</w:t>
            </w:r>
          </w:p>
        </w:tc>
        <w:tc>
          <w:tcPr>
            <w:tcW w:w="1710" w:type="dxa"/>
            <w:shd w:val="clear" w:color="auto" w:fill="E7E6E6" w:themeFill="background2"/>
          </w:tcPr>
          <w:p w14:paraId="6876CA80" w14:textId="5CF99707" w:rsidR="003423E1" w:rsidRPr="008D7C3F" w:rsidRDefault="00A31B9F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i/>
                <w:iCs/>
                <w:color w:val="44546A" w:themeColor="text2"/>
                <w:lang w:bidi="en-US"/>
              </w:rPr>
            </w:pPr>
            <w:r w:rsidRPr="008D7C3F">
              <w:rPr>
                <w:rFonts w:ascii="Avenir Next LT Pro" w:eastAsia="Calibri" w:hAnsi="Avenir Next LT Pro" w:cs="Segoe UI Semilight"/>
                <w:b/>
                <w:bCs/>
                <w:i/>
                <w:iCs/>
                <w:color w:val="44546A" w:themeColor="text2"/>
                <w:sz w:val="20"/>
                <w:szCs w:val="20"/>
                <w:lang w:bidi="en-US"/>
              </w:rPr>
              <w:t>Start – End</w:t>
            </w:r>
          </w:p>
        </w:tc>
        <w:tc>
          <w:tcPr>
            <w:tcW w:w="2340" w:type="dxa"/>
            <w:shd w:val="clear" w:color="auto" w:fill="E7E6E6" w:themeFill="background2"/>
          </w:tcPr>
          <w:p w14:paraId="34B137BB" w14:textId="67D2E65F" w:rsidR="003423E1" w:rsidRPr="008D7C3F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8D7C3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Call to Order &amp; Review Norms</w:t>
            </w:r>
            <w:r w:rsidR="00A31B9F" w:rsidRPr="008D7C3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 xml:space="preserve"> </w:t>
            </w:r>
            <w:r w:rsidR="00A31B9F" w:rsidRPr="008D7C3F"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– [Board Chair]</w:t>
            </w:r>
          </w:p>
        </w:tc>
        <w:tc>
          <w:tcPr>
            <w:tcW w:w="6210" w:type="dxa"/>
          </w:tcPr>
          <w:p w14:paraId="0DB3DB60" w14:textId="16094132" w:rsidR="004B733D" w:rsidRPr="00D6277E" w:rsidRDefault="004B733D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</w:pPr>
            <w:r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Introductions, welcoming of guests</w:t>
            </w:r>
            <w:r w:rsidR="008D7C3F"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, o</w:t>
            </w:r>
            <w:r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verview of agenda</w:t>
            </w:r>
            <w:r w:rsidR="008D7C3F"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, refresh norms for engagement…</w:t>
            </w:r>
          </w:p>
        </w:tc>
      </w:tr>
      <w:tr w:rsidR="008D7C3F" w:rsidRPr="003423E1" w14:paraId="5D4CFD8F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6A7CCF75" w14:textId="27F42F74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2</w:t>
            </w:r>
          </w:p>
        </w:tc>
        <w:tc>
          <w:tcPr>
            <w:tcW w:w="1710" w:type="dxa"/>
            <w:shd w:val="clear" w:color="auto" w:fill="E7E6E6" w:themeFill="background2"/>
          </w:tcPr>
          <w:p w14:paraId="26E8AB0B" w14:textId="21302F64" w:rsidR="003423E1" w:rsidRPr="008D7C3F" w:rsidRDefault="00A05F35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8D7C3F">
              <w:rPr>
                <w:rFonts w:ascii="Avenir Next LT Pro" w:eastAsia="Calibri" w:hAnsi="Avenir Next LT Pro" w:cs="Segoe UI Semilight"/>
                <w:b/>
                <w:bCs/>
                <w:i/>
                <w:iCs/>
                <w:color w:val="44546A" w:themeColor="text2"/>
                <w:sz w:val="20"/>
                <w:szCs w:val="20"/>
                <w:lang w:bidi="en-US"/>
              </w:rPr>
              <w:t>Start – End</w:t>
            </w:r>
          </w:p>
        </w:tc>
        <w:tc>
          <w:tcPr>
            <w:tcW w:w="2340" w:type="dxa"/>
            <w:shd w:val="clear" w:color="auto" w:fill="E7E6E6" w:themeFill="background2"/>
          </w:tcPr>
          <w:p w14:paraId="2F6C42FF" w14:textId="2CC3613D" w:rsidR="003423E1" w:rsidRDefault="00A05F35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 xml:space="preserve">Core </w:t>
            </w:r>
            <w:r w:rsidR="00272BC0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Member Updates</w:t>
            </w:r>
          </w:p>
          <w:p w14:paraId="33BB7A56" w14:textId="77777777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Program Director</w:t>
            </w:r>
          </w:p>
          <w:p w14:paraId="2F8BDF8C" w14:textId="301573F4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Fiscal Manager</w:t>
            </w:r>
          </w:p>
          <w:p w14:paraId="294183BC" w14:textId="77777777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Data Manager</w:t>
            </w:r>
          </w:p>
          <w:p w14:paraId="1C3FCD24" w14:textId="77777777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Education Liaison</w:t>
            </w:r>
          </w:p>
          <w:p w14:paraId="512FB317" w14:textId="4DCE7E85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Local Evaluator</w:t>
            </w:r>
          </w:p>
        </w:tc>
        <w:tc>
          <w:tcPr>
            <w:tcW w:w="6210" w:type="dxa"/>
          </w:tcPr>
          <w:p w14:paraId="2DF64F4D" w14:textId="1B3AE2AD" w:rsidR="003423E1" w:rsidRPr="00A05F35" w:rsidRDefault="00272BC0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</w:pPr>
            <w:r w:rsidRPr="00A05F35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Standing item for the review and documentation of progress updates regarding administrative functions</w:t>
            </w:r>
          </w:p>
        </w:tc>
      </w:tr>
      <w:tr w:rsidR="008D7C3F" w:rsidRPr="003423E1" w14:paraId="58B61B3C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6DA846D1" w14:textId="5DCD405E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3</w:t>
            </w:r>
          </w:p>
        </w:tc>
        <w:tc>
          <w:tcPr>
            <w:tcW w:w="1710" w:type="dxa"/>
            <w:shd w:val="clear" w:color="auto" w:fill="E7E6E6" w:themeFill="background2"/>
          </w:tcPr>
          <w:p w14:paraId="7D4F73E3" w14:textId="77777777" w:rsidR="003423E1" w:rsidRPr="008D7C3F" w:rsidRDefault="003423E1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6BB1A108" w14:textId="46F698C4" w:rsidR="003423E1" w:rsidRPr="008D7C3F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6210" w:type="dxa"/>
          </w:tcPr>
          <w:p w14:paraId="187B9955" w14:textId="77777777" w:rsidR="003423E1" w:rsidRPr="00D6277E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</w:p>
        </w:tc>
      </w:tr>
      <w:tr w:rsidR="008D7C3F" w:rsidRPr="003423E1" w14:paraId="396BF2BD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5D3F9FF7" w14:textId="262B3E13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4</w:t>
            </w:r>
          </w:p>
        </w:tc>
        <w:tc>
          <w:tcPr>
            <w:tcW w:w="1710" w:type="dxa"/>
            <w:shd w:val="clear" w:color="auto" w:fill="E7E6E6" w:themeFill="background2"/>
          </w:tcPr>
          <w:p w14:paraId="4C52255B" w14:textId="77777777" w:rsidR="003423E1" w:rsidRPr="008D7C3F" w:rsidRDefault="003423E1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6CE8B865" w14:textId="6C1DBFC0" w:rsidR="003423E1" w:rsidRPr="008D7C3F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6210" w:type="dxa"/>
          </w:tcPr>
          <w:p w14:paraId="36F6E996" w14:textId="77777777" w:rsidR="003423E1" w:rsidRPr="00D6277E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</w:p>
        </w:tc>
      </w:tr>
      <w:tr w:rsidR="008D7C3F" w:rsidRPr="003423E1" w14:paraId="78A4E77D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7D4C0EEE" w14:textId="63F93644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5</w:t>
            </w:r>
          </w:p>
        </w:tc>
        <w:tc>
          <w:tcPr>
            <w:tcW w:w="1710" w:type="dxa"/>
            <w:shd w:val="clear" w:color="auto" w:fill="E7E6E6" w:themeFill="background2"/>
          </w:tcPr>
          <w:p w14:paraId="0F6DDD93" w14:textId="77777777" w:rsidR="003423E1" w:rsidRPr="008D7C3F" w:rsidRDefault="003423E1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69E5AB3B" w14:textId="066FF099" w:rsidR="003423E1" w:rsidRPr="008D7C3F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6210" w:type="dxa"/>
          </w:tcPr>
          <w:p w14:paraId="2AE6F07E" w14:textId="77777777" w:rsidR="003423E1" w:rsidRPr="00D6277E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</w:p>
        </w:tc>
      </w:tr>
      <w:tr w:rsidR="008D7C3F" w:rsidRPr="003423E1" w14:paraId="1D0871F2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03D81880" w14:textId="68081BEA" w:rsidR="008D7C3F" w:rsidRDefault="008D7C3F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6</w:t>
            </w:r>
          </w:p>
        </w:tc>
        <w:tc>
          <w:tcPr>
            <w:tcW w:w="1710" w:type="dxa"/>
            <w:shd w:val="clear" w:color="auto" w:fill="E7E6E6" w:themeFill="background2"/>
          </w:tcPr>
          <w:p w14:paraId="14309BA1" w14:textId="77777777" w:rsidR="008D7C3F" w:rsidRPr="008D7C3F" w:rsidRDefault="008D7C3F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27CF1AA6" w14:textId="1DE74C84" w:rsidR="008D7C3F" w:rsidRPr="00D6277E" w:rsidRDefault="00D6277E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Closing Remarks &amp; Action Planning</w:t>
            </w: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 xml:space="preserve"> – [Board Chair]</w:t>
            </w:r>
          </w:p>
        </w:tc>
        <w:tc>
          <w:tcPr>
            <w:tcW w:w="6210" w:type="dxa"/>
          </w:tcPr>
          <w:p w14:paraId="4F3E1DC2" w14:textId="2C7ABEB2" w:rsidR="008D7C3F" w:rsidRPr="00D6277E" w:rsidRDefault="00D6277E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</w:pPr>
            <w:r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 xml:space="preserve">See </w:t>
            </w:r>
            <w:r w:rsidRPr="000D6436">
              <w:rPr>
                <w:rFonts w:ascii="Avenir Next LT Pro" w:eastAsia="Calibri" w:hAnsi="Avenir Next LT Pro" w:cs="Segoe UI Semilight"/>
                <w:b/>
                <w:bCs/>
                <w:i/>
                <w:iCs/>
                <w:color w:val="0000CC"/>
                <w:sz w:val="20"/>
                <w:szCs w:val="20"/>
                <w:lang w:bidi="en-US"/>
              </w:rPr>
              <w:t>Action Planner</w:t>
            </w:r>
            <w:r w:rsidRPr="000D6436">
              <w:rPr>
                <w:rFonts w:ascii="Avenir Next LT Pro" w:eastAsia="Calibri" w:hAnsi="Avenir Next LT Pro" w:cs="Segoe UI Semilight"/>
                <w:i/>
                <w:iCs/>
                <w:color w:val="0000CC"/>
                <w:sz w:val="20"/>
                <w:szCs w:val="20"/>
                <w:lang w:bidi="en-US"/>
              </w:rPr>
              <w:t xml:space="preserve"> </w:t>
            </w:r>
            <w:r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template for suggestions</w:t>
            </w:r>
          </w:p>
        </w:tc>
      </w:tr>
    </w:tbl>
    <w:p w14:paraId="4AD2E93E" w14:textId="6F0A294D" w:rsidR="00D6277E" w:rsidRDefault="00D6277E" w:rsidP="001017C6">
      <w:pPr>
        <w:widowControl w:val="0"/>
        <w:tabs>
          <w:tab w:val="left" w:pos="540"/>
        </w:tabs>
        <w:autoSpaceDE w:val="0"/>
        <w:autoSpaceDN w:val="0"/>
        <w:spacing w:before="120" w:after="120"/>
        <w:ind w:left="72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</w:p>
    <w:p w14:paraId="73DF67E7" w14:textId="77777777" w:rsidR="00D6277E" w:rsidRDefault="00D6277E">
      <w:pPr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rFonts w:ascii="Avenir Next LT Pro" w:eastAsia="Calibri" w:hAnsi="Avenir Next LT Pro" w:cs="Segoe UI Semilight"/>
          <w:color w:val="44546A" w:themeColor="text2"/>
          <w:lang w:bidi="en-US"/>
        </w:rPr>
        <w:br w:type="page"/>
      </w:r>
    </w:p>
    <w:p w14:paraId="1089A5D0" w14:textId="6AFF79AF" w:rsidR="005467F5" w:rsidRPr="000C0885" w:rsidRDefault="00D6277E" w:rsidP="000C0885">
      <w:pPr>
        <w:widowControl w:val="0"/>
        <w:autoSpaceDE w:val="0"/>
        <w:autoSpaceDN w:val="0"/>
        <w:spacing w:after="120" w:line="240" w:lineRule="auto"/>
        <w:ind w:left="360" w:right="360"/>
        <w:jc w:val="center"/>
        <w:rPr>
          <w:b/>
          <w:bCs/>
          <w:color w:val="0000CC"/>
          <w:w w:val="110"/>
          <w:sz w:val="36"/>
          <w:szCs w:val="36"/>
        </w:rPr>
      </w:pPr>
      <w:r w:rsidRPr="00D6277E">
        <w:rPr>
          <w:b/>
          <w:bCs/>
          <w:color w:val="0000CC"/>
          <w:w w:val="110"/>
          <w:sz w:val="36"/>
          <w:szCs w:val="36"/>
        </w:rPr>
        <w:lastRenderedPageBreak/>
        <w:t>A</w:t>
      </w:r>
      <w:r>
        <w:rPr>
          <w:b/>
          <w:bCs/>
          <w:color w:val="0000CC"/>
          <w:w w:val="110"/>
          <w:sz w:val="36"/>
          <w:szCs w:val="36"/>
        </w:rPr>
        <w:t>ction Planner</w:t>
      </w:r>
    </w:p>
    <w:tbl>
      <w:tblPr>
        <w:tblStyle w:val="TableGridLight"/>
        <w:tblpPr w:leftFromText="180" w:rightFromText="180" w:vertAnchor="page" w:horzAnchor="margin" w:tblpY="7351"/>
        <w:tblW w:w="0" w:type="auto"/>
        <w:tblLook w:val="04A0" w:firstRow="1" w:lastRow="0" w:firstColumn="1" w:lastColumn="0" w:noHBand="0" w:noVBand="1"/>
      </w:tblPr>
      <w:tblGrid>
        <w:gridCol w:w="900"/>
        <w:gridCol w:w="4500"/>
        <w:gridCol w:w="2895"/>
        <w:gridCol w:w="2055"/>
      </w:tblGrid>
      <w:tr w:rsidR="00225B21" w:rsidRPr="00D6277E" w14:paraId="39B69197" w14:textId="77777777" w:rsidTr="00A407C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C33DAF" w14:textId="77777777" w:rsidR="00225B21" w:rsidRPr="007571DB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AD5555" w14:textId="1455B9BD" w:rsidR="00225B21" w:rsidRPr="007571DB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7571DB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Action Commitment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4EAF4E6F" w14:textId="77777777" w:rsidR="00225B21" w:rsidRPr="007571DB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7571DB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Action Agent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660C6C7" w14:textId="77777777" w:rsidR="00225B21" w:rsidRPr="007571DB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7571DB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Timeframe</w:t>
            </w:r>
          </w:p>
        </w:tc>
      </w:tr>
      <w:tr w:rsidR="00225B21" w:rsidRPr="00D6277E" w14:paraId="0C2BD327" w14:textId="77777777" w:rsidTr="00A407C0">
        <w:tc>
          <w:tcPr>
            <w:tcW w:w="900" w:type="dxa"/>
            <w:tcBorders>
              <w:top w:val="nil"/>
              <w:left w:val="nil"/>
              <w:bottom w:val="single" w:sz="4" w:space="0" w:color="9B9B9B" w:themeColor="background1" w:themeTint="99"/>
              <w:right w:val="nil"/>
            </w:tcBorders>
            <w:vAlign w:val="bottom"/>
          </w:tcPr>
          <w:p w14:paraId="52BF45D1" w14:textId="6FBCC6B9" w:rsidR="00225B21" w:rsidRPr="00B81D82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</w:pPr>
            <w:r w:rsidRPr="00FA12A3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 xml:space="preserve">Item </w:t>
            </w:r>
            <w:r w:rsidRPr="00FA12A3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#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9B9B9B" w:themeColor="background1" w:themeTint="99"/>
              <w:right w:val="nil"/>
            </w:tcBorders>
          </w:tcPr>
          <w:p w14:paraId="0401840A" w14:textId="452C622E" w:rsidR="00225B21" w:rsidRPr="00B81D82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</w:pPr>
            <w:r w:rsidRPr="00B81D82"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  <w:t>What was the agreed upon next step?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9B9B9B" w:themeColor="background1" w:themeTint="99"/>
              <w:right w:val="nil"/>
            </w:tcBorders>
          </w:tcPr>
          <w:p w14:paraId="49331726" w14:textId="1C83AA8C" w:rsidR="00225B21" w:rsidRPr="00B81D82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</w:pPr>
            <w:r w:rsidRPr="00B81D82"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  <w:t>Who will be in charge of completing this item?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9B9B9B" w:themeColor="background1" w:themeTint="99"/>
              <w:right w:val="nil"/>
            </w:tcBorders>
          </w:tcPr>
          <w:p w14:paraId="480BEA64" w14:textId="77777777" w:rsidR="00225B21" w:rsidRPr="00B81D82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jc w:val="center"/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</w:pPr>
            <w:r w:rsidRPr="00B81D82"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  <w:t>When will this be completed?</w:t>
            </w:r>
          </w:p>
        </w:tc>
      </w:tr>
      <w:tr w:rsidR="00225B21" w:rsidRPr="00D6277E" w14:paraId="3A292615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423A0290" w14:textId="7EED32F6" w:rsidR="00225B21" w:rsidRPr="00D6277E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05804EF7" w14:textId="50C8CBA9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26620EDB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1AE0B915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4CE77A10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7C6503A4" w14:textId="6CC8FB6E" w:rsidR="00225B21" w:rsidRPr="00D6277E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34A3EC16" w14:textId="3E271532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0FA4DB04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4272E5D2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5D17D6BF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4CA75EA" w14:textId="756292BC" w:rsidR="00225B21" w:rsidRPr="00D6277E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7EC0D203" w14:textId="42D65D6A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4645AAB6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79B2D810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7949772B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0F84AD59" w14:textId="61A4262A" w:rsidR="00225B21" w:rsidRPr="00D6277E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4</w:t>
            </w: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7CCE725C" w14:textId="0341D493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170621F2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6150F164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634E7009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48928B38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162F9985" w14:textId="3808E6FF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B214973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070B9B38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5E5462C8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292908B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7CCF324E" w14:textId="53CB1FDF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3C9D6A5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613C389A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7ED55107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7BF847B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4FEDD060" w14:textId="7C6E8A60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715FDEFE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05FABA9A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</w:tbl>
    <w:p w14:paraId="583F92AF" w14:textId="6FBB6C85" w:rsidR="00D6277E" w:rsidRPr="001017C6" w:rsidRDefault="00145D69" w:rsidP="00FA12A3">
      <w:pPr>
        <w:widowControl w:val="0"/>
        <w:tabs>
          <w:tab w:val="left" w:pos="540"/>
        </w:tabs>
        <w:autoSpaceDE w:val="0"/>
        <w:autoSpaceDN w:val="0"/>
        <w:spacing w:before="120" w:after="120"/>
        <w:ind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97743ED" wp14:editId="53D00E24">
                <wp:extent cx="6534150" cy="316865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3168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5C35C" w14:textId="63D0CC2B" w:rsidR="000C0885" w:rsidRPr="005B28AC" w:rsidRDefault="000C0885" w:rsidP="00BF1C92">
                            <w:pPr>
                              <w:widowControl w:val="0"/>
                              <w:autoSpaceDE w:val="0"/>
                              <w:autoSpaceDN w:val="0"/>
                              <w:spacing w:before="120" w:after="120" w:line="240" w:lineRule="auto"/>
                              <w:ind w:left="180" w:right="150"/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This Planner can</w:t>
                            </w:r>
                            <w:r w:rsidR="00FF6209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be used to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capture action items while organizing them into the larger strands, or categories, of activity programs are required to engage in and document.  </w:t>
                            </w:r>
                            <w:r w:rsidR="00235AE3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Categories</w:t>
                            </w:r>
                            <w:r w:rsidR="00704F12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specified in the grant &amp; guidance policies</w:t>
                            </w:r>
                            <w:r w:rsidR="00FF6209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requiring evidence</w:t>
                            </w:r>
                            <w:r w:rsidR="00235AE3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of activity</w:t>
                            </w:r>
                            <w:r w:rsidR="00704F12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/progress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include: </w:t>
                            </w:r>
                          </w:p>
                          <w:p w14:paraId="00447D90" w14:textId="77777777" w:rsidR="000C0885" w:rsidRPr="005B28AC" w:rsidRDefault="000C0885" w:rsidP="00BF1C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before="120" w:after="120" w:line="240" w:lineRule="auto"/>
                              <w:ind w:left="540" w:right="150"/>
                              <w:contextualSpacing w:val="0"/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Collaboration with the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0000FF"/>
                                <w:sz w:val="20"/>
                                <w:szCs w:val="20"/>
                                <w:lang w:bidi="en-US"/>
                              </w:rPr>
                              <w:t>Local Evaluator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.  Coordinating data collection as per the Evaluation Plan, and integrating usable, improvement-focused recommendations from the most recent formative findings reports.</w:t>
                            </w:r>
                          </w:p>
                          <w:p w14:paraId="5E91A852" w14:textId="77777777" w:rsidR="000C0885" w:rsidRPr="005B28AC" w:rsidRDefault="000C0885" w:rsidP="00BF1C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before="120" w:after="120" w:line="240" w:lineRule="auto"/>
                              <w:ind w:left="540" w:right="150"/>
                              <w:contextualSpacing w:val="0"/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Collaborative Planning Time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with Partnering Agencies and School Officials.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This activity can be coordinated by the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0000FF"/>
                                <w:sz w:val="20"/>
                                <w:szCs w:val="20"/>
                                <w:lang w:bidi="en-US"/>
                              </w:rPr>
                              <w:t>Education Liaison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, assessing needs and opportunities in the connection between school-day staff &amp; leaders, students, and the program.</w:t>
                            </w:r>
                          </w:p>
                          <w:p w14:paraId="14F335AC" w14:textId="3F04B2A9" w:rsidR="000C0885" w:rsidRPr="0066439B" w:rsidRDefault="000C0885" w:rsidP="00BF1C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before="120" w:after="0" w:line="240" w:lineRule="auto"/>
                              <w:ind w:left="540" w:right="150"/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Internal Improvement Cycles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.  These activities involve processing the information gathered through continuous self-assessment, also called Plan, Do, Study, Act (PDSA) cycles.  Program Management Teams &amp; the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0000FF"/>
                                <w:sz w:val="20"/>
                                <w:szCs w:val="20"/>
                                <w:lang w:bidi="en-US"/>
                              </w:rPr>
                              <w:t xml:space="preserve">Data Manager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can distill and integrate the findings from the program-wide Quality Self-Assessment (QSA) process, the site-level Program Activity Implementation Review (PAIR) process, any turnkey take-aways from Staff PD (Statewide/Regional PD events, in-house PD offerings), and stakeholder needs assessment/ needs sensing activities.</w:t>
                            </w:r>
                          </w:p>
                          <w:p w14:paraId="3246D06B" w14:textId="35BB6E21" w:rsidR="0066439B" w:rsidRPr="0066439B" w:rsidRDefault="0066439B" w:rsidP="00BF1C92">
                            <w:pPr>
                              <w:widowControl w:val="0"/>
                              <w:autoSpaceDE w:val="0"/>
                              <w:autoSpaceDN w:val="0"/>
                              <w:spacing w:before="120" w:after="0" w:line="240" w:lineRule="auto"/>
                              <w:ind w:left="180" w:right="150"/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Consider includ</w:t>
                            </w:r>
                            <w:r w:rsidR="00747E9A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ing</w:t>
                            </w: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acti</w:t>
                            </w:r>
                            <w:r w:rsidR="00747E9A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ons related to</w:t>
                            </w: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these</w:t>
                            </w:r>
                            <w:r w:rsidR="00747E9A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specific</w:t>
                            </w: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categories</w:t>
                            </w:r>
                            <w:r w:rsidR="00747E9A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into routine planning and documenting them accordingly.</w:t>
                            </w: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9774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4.5pt;height:2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" fillcolor="#e7e6e6 [3214]" stroked="f" strokeweight=".5pt">
                <v:textbox inset="3.6pt,,3.6pt">
                  <w:txbxContent>
                    <w:p w14:paraId="66A5C35C" w14:textId="63D0CC2B" w:rsidR="000C0885" w:rsidRPr="005B28AC" w:rsidRDefault="000C0885" w:rsidP="00BF1C92">
                      <w:pPr>
                        <w:widowControl w:val="0"/>
                        <w:autoSpaceDE w:val="0"/>
                        <w:autoSpaceDN w:val="0"/>
                        <w:spacing w:before="120" w:after="120" w:line="240" w:lineRule="auto"/>
                        <w:ind w:left="180" w:right="150"/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This Planner can</w:t>
                      </w:r>
                      <w:r w:rsidR="00FF6209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be used to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capture action items while organizing them into the larger strands, or categories, of activity programs are required to engage in and document.  </w:t>
                      </w:r>
                      <w:r w:rsidR="00235AE3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Categories</w:t>
                      </w:r>
                      <w:r w:rsidR="00704F12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specified in the grant &amp; guidance policies</w:t>
                      </w:r>
                      <w:r w:rsidR="00FF6209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requiring evidence</w:t>
                      </w:r>
                      <w:r w:rsidR="00235AE3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of activity</w:t>
                      </w:r>
                      <w:r w:rsidR="00704F12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/progress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include: </w:t>
                      </w:r>
                    </w:p>
                    <w:p w14:paraId="00447D90" w14:textId="77777777" w:rsidR="000C0885" w:rsidRPr="005B28AC" w:rsidRDefault="000C0885" w:rsidP="00BF1C92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spacing w:before="120" w:after="120" w:line="240" w:lineRule="auto"/>
                        <w:ind w:left="540" w:right="150"/>
                        <w:contextualSpacing w:val="0"/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 w:rsidRPr="005B28AC"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Collaboration with the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0000FF"/>
                          <w:sz w:val="20"/>
                          <w:szCs w:val="20"/>
                          <w:lang w:bidi="en-US"/>
                        </w:rPr>
                        <w:t>Local Evaluator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.  Coordinating data collection as per the Evaluation Plan, and integrating usable, improvement-focused recommendations from the most recent formative findings reports.</w:t>
                      </w:r>
                    </w:p>
                    <w:p w14:paraId="5E91A852" w14:textId="77777777" w:rsidR="000C0885" w:rsidRPr="005B28AC" w:rsidRDefault="000C0885" w:rsidP="00BF1C92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spacing w:before="120" w:after="120" w:line="240" w:lineRule="auto"/>
                        <w:ind w:left="540" w:right="150"/>
                        <w:contextualSpacing w:val="0"/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 w:rsidRPr="005B28AC"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Collaborative Planning Time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with Partnering Agencies and School Officials.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This activity can be coordinated by the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0000FF"/>
                          <w:sz w:val="20"/>
                          <w:szCs w:val="20"/>
                          <w:lang w:bidi="en-US"/>
                        </w:rPr>
                        <w:t>Education Liaison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, assessing needs and opportunities in the connection between school-day staff &amp; leaders, students, and the program.</w:t>
                      </w:r>
                    </w:p>
                    <w:p w14:paraId="14F335AC" w14:textId="3F04B2A9" w:rsidR="000C0885" w:rsidRPr="0066439B" w:rsidRDefault="000C0885" w:rsidP="00BF1C92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spacing w:before="120" w:after="0" w:line="240" w:lineRule="auto"/>
                        <w:ind w:left="540" w:right="150"/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 w:rsidRPr="005B28AC"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Internal Improvement Cycles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.  These activities involve processing the information gathered through continuous self-assessment, also called Plan, Do, Study, Act (PDSA) cycles.  Program Management Teams &amp; the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0000FF"/>
                          <w:sz w:val="20"/>
                          <w:szCs w:val="20"/>
                          <w:lang w:bidi="en-US"/>
                        </w:rPr>
                        <w:t xml:space="preserve">Data Manager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can distill and integrate the findings from the program-wide Quality Self-Assessment (QSA) process, the site-level Program Activity Implementation Review (PAIR) process, any turnkey take-aways from Staff PD (Statewide/Regional PD events, in-house PD offerings), and stakeholder needs assessment/ needs sensing activities.</w:t>
                      </w:r>
                    </w:p>
                    <w:p w14:paraId="3246D06B" w14:textId="35BB6E21" w:rsidR="0066439B" w:rsidRPr="0066439B" w:rsidRDefault="0066439B" w:rsidP="00BF1C92">
                      <w:pPr>
                        <w:widowControl w:val="0"/>
                        <w:autoSpaceDE w:val="0"/>
                        <w:autoSpaceDN w:val="0"/>
                        <w:spacing w:before="120" w:after="0" w:line="240" w:lineRule="auto"/>
                        <w:ind w:left="180" w:right="150"/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Consider includ</w:t>
                      </w:r>
                      <w:r w:rsidR="00747E9A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ing</w:t>
                      </w: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acti</w:t>
                      </w:r>
                      <w:r w:rsidR="00747E9A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ons related to</w:t>
                      </w: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these</w:t>
                      </w:r>
                      <w:r w:rsidR="00747E9A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specific</w:t>
                      </w: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categories</w:t>
                      </w:r>
                      <w:r w:rsidR="00747E9A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into routine planning and documenting them accordingly.</w:t>
                      </w: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6277E" w:rsidRPr="001017C6" w:rsidSect="00231170">
      <w:headerReference w:type="default" r:id="rId9"/>
      <w:footerReference w:type="default" r:id="rId10"/>
      <w:pgSz w:w="12240" w:h="15840"/>
      <w:pgMar w:top="990" w:right="720" w:bottom="450" w:left="90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0770" w14:textId="77777777" w:rsidR="00E333D6" w:rsidRDefault="00E333D6" w:rsidP="00A47471">
      <w:pPr>
        <w:spacing w:after="0" w:line="240" w:lineRule="auto"/>
      </w:pPr>
      <w:r>
        <w:separator/>
      </w:r>
    </w:p>
  </w:endnote>
  <w:endnote w:type="continuationSeparator" w:id="0">
    <w:p w14:paraId="4B22ED6B" w14:textId="77777777" w:rsidR="00E333D6" w:rsidRDefault="00E333D6" w:rsidP="00A4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51747"/>
      <w:docPartObj>
        <w:docPartGallery w:val="Page Numbers (Bottom of Page)"/>
        <w:docPartUnique/>
      </w:docPartObj>
    </w:sdtPr>
    <w:sdtEndPr/>
    <w:sdtContent>
      <w:p w14:paraId="277C9156" w14:textId="658B859C" w:rsidR="002F5D24" w:rsidRDefault="00E333D6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F5ED4" w14:textId="77777777" w:rsidR="00E333D6" w:rsidRDefault="00E333D6" w:rsidP="00A47471">
      <w:pPr>
        <w:spacing w:after="0" w:line="240" w:lineRule="auto"/>
      </w:pPr>
      <w:r>
        <w:separator/>
      </w:r>
    </w:p>
  </w:footnote>
  <w:footnote w:type="continuationSeparator" w:id="0">
    <w:p w14:paraId="5A41AFDC" w14:textId="77777777" w:rsidR="00E333D6" w:rsidRDefault="00E333D6" w:rsidP="00A4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CC51F" w14:textId="127FCDE3" w:rsidR="00A47471" w:rsidRDefault="00A474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A33CA" wp14:editId="2AB88037">
              <wp:simplePos x="0" y="0"/>
              <wp:positionH relativeFrom="column">
                <wp:posOffset>-596899</wp:posOffset>
              </wp:positionH>
              <wp:positionV relativeFrom="paragraph">
                <wp:posOffset>-222250</wp:posOffset>
              </wp:positionV>
              <wp:extent cx="857250" cy="26670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266700"/>
                      </a:xfrm>
                      <a:prstGeom prst="rect">
                        <a:avLst/>
                      </a:prstGeom>
                      <a:solidFill>
                        <a:srgbClr val="0000C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D73278" w14:textId="40289DAB" w:rsidR="00A47471" w:rsidRPr="00BC2811" w:rsidRDefault="00BC2811" w:rsidP="00A4747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BC2811"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C0A3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-47pt;margin-top:-17.5pt;width:67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" fillcolor="#00c" stroked="f" strokeweight=".5pt">
              <v:textbox>
                <w:txbxContent>
                  <w:p w14:paraId="78D73278" w14:textId="40289DAB" w:rsidR="00A47471" w:rsidRPr="00BC2811" w:rsidRDefault="00BC2811" w:rsidP="00A47471">
                    <w:pPr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BC2811"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E51"/>
    <w:multiLevelType w:val="hybridMultilevel"/>
    <w:tmpl w:val="E402E4E0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D67"/>
    <w:multiLevelType w:val="hybridMultilevel"/>
    <w:tmpl w:val="D70C89FA"/>
    <w:lvl w:ilvl="0" w:tplc="C77208BE">
      <w:start w:val="3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1354"/>
    <w:multiLevelType w:val="hybridMultilevel"/>
    <w:tmpl w:val="83549D7E"/>
    <w:lvl w:ilvl="0" w:tplc="D9900010">
      <w:start w:val="1"/>
      <w:numFmt w:val="bullet"/>
      <w:lvlText w:val=""/>
      <w:lvlJc w:val="left"/>
      <w:pPr>
        <w:ind w:left="108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53C14"/>
    <w:multiLevelType w:val="hybridMultilevel"/>
    <w:tmpl w:val="3A02ACB6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605F"/>
    <w:multiLevelType w:val="hybridMultilevel"/>
    <w:tmpl w:val="C1B02F18"/>
    <w:lvl w:ilvl="0" w:tplc="D9900010">
      <w:start w:val="1"/>
      <w:numFmt w:val="bullet"/>
      <w:lvlText w:val=""/>
      <w:lvlJc w:val="left"/>
      <w:pPr>
        <w:ind w:left="108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637520"/>
    <w:multiLevelType w:val="hybridMultilevel"/>
    <w:tmpl w:val="2BC0E5DA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23491"/>
    <w:multiLevelType w:val="hybridMultilevel"/>
    <w:tmpl w:val="C7163A7A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A53A0"/>
    <w:multiLevelType w:val="hybridMultilevel"/>
    <w:tmpl w:val="E006FC98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32F75"/>
    <w:multiLevelType w:val="hybridMultilevel"/>
    <w:tmpl w:val="F63C250C"/>
    <w:lvl w:ilvl="0" w:tplc="98A09A7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CC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8462B"/>
    <w:multiLevelType w:val="hybridMultilevel"/>
    <w:tmpl w:val="61A2E3CE"/>
    <w:lvl w:ilvl="0" w:tplc="5F2C740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CB5BB0"/>
    <w:multiLevelType w:val="hybridMultilevel"/>
    <w:tmpl w:val="91B2BC6C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411A6"/>
    <w:multiLevelType w:val="hybridMultilevel"/>
    <w:tmpl w:val="8D2C4AB0"/>
    <w:lvl w:ilvl="0" w:tplc="0B36802A">
      <w:start w:val="1"/>
      <w:numFmt w:val="bullet"/>
      <w:lvlText w:val="}"/>
      <w:lvlJc w:val="left"/>
      <w:pPr>
        <w:ind w:left="766" w:hanging="360"/>
      </w:pPr>
      <w:rPr>
        <w:rFonts w:ascii="Wingdings 3" w:hAnsi="Wingdings 3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CD83EC3"/>
    <w:multiLevelType w:val="hybridMultilevel"/>
    <w:tmpl w:val="034E0442"/>
    <w:lvl w:ilvl="0" w:tplc="0B36802A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20"/>
    <w:rsid w:val="000072F9"/>
    <w:rsid w:val="000147E1"/>
    <w:rsid w:val="000158AA"/>
    <w:rsid w:val="000160F3"/>
    <w:rsid w:val="00022726"/>
    <w:rsid w:val="00035DBF"/>
    <w:rsid w:val="000637DF"/>
    <w:rsid w:val="0006401F"/>
    <w:rsid w:val="00066BF8"/>
    <w:rsid w:val="00070CB9"/>
    <w:rsid w:val="00071F3A"/>
    <w:rsid w:val="0008567B"/>
    <w:rsid w:val="000A5FA0"/>
    <w:rsid w:val="000B7CEB"/>
    <w:rsid w:val="000C0885"/>
    <w:rsid w:val="000C7A05"/>
    <w:rsid w:val="000C7B58"/>
    <w:rsid w:val="000D0704"/>
    <w:rsid w:val="000D6436"/>
    <w:rsid w:val="000E06B0"/>
    <w:rsid w:val="000E240F"/>
    <w:rsid w:val="000F7D49"/>
    <w:rsid w:val="00100641"/>
    <w:rsid w:val="001017C6"/>
    <w:rsid w:val="00103899"/>
    <w:rsid w:val="00105A22"/>
    <w:rsid w:val="00112077"/>
    <w:rsid w:val="0011759C"/>
    <w:rsid w:val="0012733A"/>
    <w:rsid w:val="00130380"/>
    <w:rsid w:val="001377F7"/>
    <w:rsid w:val="00137997"/>
    <w:rsid w:val="001426E8"/>
    <w:rsid w:val="001457A8"/>
    <w:rsid w:val="00145D69"/>
    <w:rsid w:val="0015002F"/>
    <w:rsid w:val="00155B8F"/>
    <w:rsid w:val="00156D63"/>
    <w:rsid w:val="001573F2"/>
    <w:rsid w:val="00161C93"/>
    <w:rsid w:val="00170B05"/>
    <w:rsid w:val="00172261"/>
    <w:rsid w:val="00172D89"/>
    <w:rsid w:val="00177C43"/>
    <w:rsid w:val="00177CEA"/>
    <w:rsid w:val="001A1935"/>
    <w:rsid w:val="001A2FAC"/>
    <w:rsid w:val="001B00FD"/>
    <w:rsid w:val="001B2594"/>
    <w:rsid w:val="001D2024"/>
    <w:rsid w:val="001D539B"/>
    <w:rsid w:val="001E1FCC"/>
    <w:rsid w:val="001E508B"/>
    <w:rsid w:val="001F3C5B"/>
    <w:rsid w:val="002221E3"/>
    <w:rsid w:val="00225B21"/>
    <w:rsid w:val="00227DF4"/>
    <w:rsid w:val="00231170"/>
    <w:rsid w:val="00235AE3"/>
    <w:rsid w:val="00251227"/>
    <w:rsid w:val="002527B9"/>
    <w:rsid w:val="00252D2F"/>
    <w:rsid w:val="00255605"/>
    <w:rsid w:val="00256107"/>
    <w:rsid w:val="00263743"/>
    <w:rsid w:val="00263D8D"/>
    <w:rsid w:val="002701FF"/>
    <w:rsid w:val="00271B4E"/>
    <w:rsid w:val="00272BC0"/>
    <w:rsid w:val="0027309A"/>
    <w:rsid w:val="00274E5E"/>
    <w:rsid w:val="002752E2"/>
    <w:rsid w:val="00291DF9"/>
    <w:rsid w:val="00291F16"/>
    <w:rsid w:val="00297D7D"/>
    <w:rsid w:val="002A5278"/>
    <w:rsid w:val="002B5C50"/>
    <w:rsid w:val="002C2C48"/>
    <w:rsid w:val="002C620B"/>
    <w:rsid w:val="002D758F"/>
    <w:rsid w:val="002E43DF"/>
    <w:rsid w:val="002F0432"/>
    <w:rsid w:val="002F5D24"/>
    <w:rsid w:val="00320359"/>
    <w:rsid w:val="00325C6F"/>
    <w:rsid w:val="00335A00"/>
    <w:rsid w:val="00340E82"/>
    <w:rsid w:val="00340F09"/>
    <w:rsid w:val="003423E1"/>
    <w:rsid w:val="0034669D"/>
    <w:rsid w:val="00352C51"/>
    <w:rsid w:val="00352EFC"/>
    <w:rsid w:val="00353AA2"/>
    <w:rsid w:val="0035404B"/>
    <w:rsid w:val="003541A5"/>
    <w:rsid w:val="003617DA"/>
    <w:rsid w:val="00366E7E"/>
    <w:rsid w:val="003779BD"/>
    <w:rsid w:val="0038034F"/>
    <w:rsid w:val="0038067B"/>
    <w:rsid w:val="00393AA6"/>
    <w:rsid w:val="00395C50"/>
    <w:rsid w:val="003A1B2E"/>
    <w:rsid w:val="003B0486"/>
    <w:rsid w:val="003B2E52"/>
    <w:rsid w:val="003B3CB2"/>
    <w:rsid w:val="003B3F9B"/>
    <w:rsid w:val="003C482B"/>
    <w:rsid w:val="003D5936"/>
    <w:rsid w:val="004059DF"/>
    <w:rsid w:val="00410EEE"/>
    <w:rsid w:val="0042162D"/>
    <w:rsid w:val="00425726"/>
    <w:rsid w:val="00431278"/>
    <w:rsid w:val="004430A1"/>
    <w:rsid w:val="00445EA1"/>
    <w:rsid w:val="00451D33"/>
    <w:rsid w:val="004555F2"/>
    <w:rsid w:val="00475804"/>
    <w:rsid w:val="004839CF"/>
    <w:rsid w:val="004958D3"/>
    <w:rsid w:val="00495A99"/>
    <w:rsid w:val="004B733D"/>
    <w:rsid w:val="004C2189"/>
    <w:rsid w:val="004D749E"/>
    <w:rsid w:val="004E1A11"/>
    <w:rsid w:val="004E29A7"/>
    <w:rsid w:val="004F527E"/>
    <w:rsid w:val="00522796"/>
    <w:rsid w:val="00543D93"/>
    <w:rsid w:val="005467F5"/>
    <w:rsid w:val="005504D7"/>
    <w:rsid w:val="0055214F"/>
    <w:rsid w:val="00553211"/>
    <w:rsid w:val="00555FA9"/>
    <w:rsid w:val="00560385"/>
    <w:rsid w:val="00561021"/>
    <w:rsid w:val="00562132"/>
    <w:rsid w:val="00562490"/>
    <w:rsid w:val="00572EFE"/>
    <w:rsid w:val="00574879"/>
    <w:rsid w:val="00577FF5"/>
    <w:rsid w:val="0058146B"/>
    <w:rsid w:val="00584DDE"/>
    <w:rsid w:val="005938C1"/>
    <w:rsid w:val="005955BE"/>
    <w:rsid w:val="005A1ACF"/>
    <w:rsid w:val="005A217C"/>
    <w:rsid w:val="005A21B9"/>
    <w:rsid w:val="005A3551"/>
    <w:rsid w:val="005B28AC"/>
    <w:rsid w:val="005B306E"/>
    <w:rsid w:val="005B4442"/>
    <w:rsid w:val="005D29C7"/>
    <w:rsid w:val="005D3323"/>
    <w:rsid w:val="005D7651"/>
    <w:rsid w:val="00601C43"/>
    <w:rsid w:val="006049EC"/>
    <w:rsid w:val="006104A2"/>
    <w:rsid w:val="00617089"/>
    <w:rsid w:val="00617F64"/>
    <w:rsid w:val="006230B2"/>
    <w:rsid w:val="00624175"/>
    <w:rsid w:val="00636275"/>
    <w:rsid w:val="00636FB4"/>
    <w:rsid w:val="00642E4D"/>
    <w:rsid w:val="00652394"/>
    <w:rsid w:val="0066336E"/>
    <w:rsid w:val="0066439B"/>
    <w:rsid w:val="00670CB7"/>
    <w:rsid w:val="006A4CDC"/>
    <w:rsid w:val="006B355C"/>
    <w:rsid w:val="006C29C7"/>
    <w:rsid w:val="006C2BF0"/>
    <w:rsid w:val="006C34F0"/>
    <w:rsid w:val="006C3C6D"/>
    <w:rsid w:val="006C63ED"/>
    <w:rsid w:val="006C726F"/>
    <w:rsid w:val="006D22FE"/>
    <w:rsid w:val="006F0546"/>
    <w:rsid w:val="006F1D79"/>
    <w:rsid w:val="007024AD"/>
    <w:rsid w:val="00704F12"/>
    <w:rsid w:val="00720CB8"/>
    <w:rsid w:val="00734142"/>
    <w:rsid w:val="007374B9"/>
    <w:rsid w:val="00741337"/>
    <w:rsid w:val="00747E9A"/>
    <w:rsid w:val="00756C9F"/>
    <w:rsid w:val="007571DB"/>
    <w:rsid w:val="00761D1D"/>
    <w:rsid w:val="00766D98"/>
    <w:rsid w:val="007710F2"/>
    <w:rsid w:val="007728AB"/>
    <w:rsid w:val="00783A48"/>
    <w:rsid w:val="0078511D"/>
    <w:rsid w:val="00793D42"/>
    <w:rsid w:val="007978E2"/>
    <w:rsid w:val="007A4069"/>
    <w:rsid w:val="007A6B59"/>
    <w:rsid w:val="007B76DD"/>
    <w:rsid w:val="007D26C4"/>
    <w:rsid w:val="007D4467"/>
    <w:rsid w:val="007D5752"/>
    <w:rsid w:val="007D7BCB"/>
    <w:rsid w:val="007E14AB"/>
    <w:rsid w:val="007E269F"/>
    <w:rsid w:val="007E7C92"/>
    <w:rsid w:val="00813747"/>
    <w:rsid w:val="00816EC6"/>
    <w:rsid w:val="00822964"/>
    <w:rsid w:val="0082449D"/>
    <w:rsid w:val="008245CB"/>
    <w:rsid w:val="00825EBC"/>
    <w:rsid w:val="00826FED"/>
    <w:rsid w:val="00835744"/>
    <w:rsid w:val="00875A3E"/>
    <w:rsid w:val="008767C3"/>
    <w:rsid w:val="00881037"/>
    <w:rsid w:val="00881FA9"/>
    <w:rsid w:val="00886B57"/>
    <w:rsid w:val="008976C0"/>
    <w:rsid w:val="008B4C1E"/>
    <w:rsid w:val="008C1D1B"/>
    <w:rsid w:val="008C52B9"/>
    <w:rsid w:val="008D2750"/>
    <w:rsid w:val="008D7C3F"/>
    <w:rsid w:val="008E6CDA"/>
    <w:rsid w:val="008F7FB4"/>
    <w:rsid w:val="00910381"/>
    <w:rsid w:val="0091476D"/>
    <w:rsid w:val="0091546B"/>
    <w:rsid w:val="00916681"/>
    <w:rsid w:val="00927FB8"/>
    <w:rsid w:val="009417B2"/>
    <w:rsid w:val="0094723A"/>
    <w:rsid w:val="00954F22"/>
    <w:rsid w:val="0097773C"/>
    <w:rsid w:val="0098639D"/>
    <w:rsid w:val="00996F0C"/>
    <w:rsid w:val="009B0492"/>
    <w:rsid w:val="009B51CC"/>
    <w:rsid w:val="009C300E"/>
    <w:rsid w:val="009C6211"/>
    <w:rsid w:val="009D00CD"/>
    <w:rsid w:val="009D7D0B"/>
    <w:rsid w:val="009E3653"/>
    <w:rsid w:val="00A04963"/>
    <w:rsid w:val="00A05F35"/>
    <w:rsid w:val="00A1006B"/>
    <w:rsid w:val="00A1160B"/>
    <w:rsid w:val="00A13588"/>
    <w:rsid w:val="00A25BEE"/>
    <w:rsid w:val="00A30D44"/>
    <w:rsid w:val="00A31B9F"/>
    <w:rsid w:val="00A407C0"/>
    <w:rsid w:val="00A47471"/>
    <w:rsid w:val="00A80662"/>
    <w:rsid w:val="00AC5F4B"/>
    <w:rsid w:val="00AC7A36"/>
    <w:rsid w:val="00AD558C"/>
    <w:rsid w:val="00AD6EE0"/>
    <w:rsid w:val="00AE7165"/>
    <w:rsid w:val="00B00FE6"/>
    <w:rsid w:val="00B1295E"/>
    <w:rsid w:val="00B135ED"/>
    <w:rsid w:val="00B24402"/>
    <w:rsid w:val="00B25B52"/>
    <w:rsid w:val="00B32632"/>
    <w:rsid w:val="00B56A19"/>
    <w:rsid w:val="00B81D82"/>
    <w:rsid w:val="00B86FF4"/>
    <w:rsid w:val="00B921ED"/>
    <w:rsid w:val="00B9312B"/>
    <w:rsid w:val="00BA03D3"/>
    <w:rsid w:val="00BA10D4"/>
    <w:rsid w:val="00BA4627"/>
    <w:rsid w:val="00BB268E"/>
    <w:rsid w:val="00BB3908"/>
    <w:rsid w:val="00BC2811"/>
    <w:rsid w:val="00BC5772"/>
    <w:rsid w:val="00BD0451"/>
    <w:rsid w:val="00BD1552"/>
    <w:rsid w:val="00BD4F9B"/>
    <w:rsid w:val="00BD6102"/>
    <w:rsid w:val="00BE0E6B"/>
    <w:rsid w:val="00BE462A"/>
    <w:rsid w:val="00BF1C92"/>
    <w:rsid w:val="00C1340A"/>
    <w:rsid w:val="00C4173F"/>
    <w:rsid w:val="00C80914"/>
    <w:rsid w:val="00C82274"/>
    <w:rsid w:val="00C90ACA"/>
    <w:rsid w:val="00C93D10"/>
    <w:rsid w:val="00CA5D33"/>
    <w:rsid w:val="00CB7675"/>
    <w:rsid w:val="00CC0872"/>
    <w:rsid w:val="00CC4FBD"/>
    <w:rsid w:val="00CC751D"/>
    <w:rsid w:val="00CD1942"/>
    <w:rsid w:val="00CD1988"/>
    <w:rsid w:val="00CD1CFF"/>
    <w:rsid w:val="00CD541B"/>
    <w:rsid w:val="00CE6E1E"/>
    <w:rsid w:val="00CF422E"/>
    <w:rsid w:val="00CF5DE4"/>
    <w:rsid w:val="00D04233"/>
    <w:rsid w:val="00D12B74"/>
    <w:rsid w:val="00D30AA7"/>
    <w:rsid w:val="00D34A45"/>
    <w:rsid w:val="00D35242"/>
    <w:rsid w:val="00D45EE9"/>
    <w:rsid w:val="00D46EDB"/>
    <w:rsid w:val="00D510A4"/>
    <w:rsid w:val="00D6277E"/>
    <w:rsid w:val="00D62D0E"/>
    <w:rsid w:val="00D7721A"/>
    <w:rsid w:val="00D803F6"/>
    <w:rsid w:val="00D91EFF"/>
    <w:rsid w:val="00D9543B"/>
    <w:rsid w:val="00DA0220"/>
    <w:rsid w:val="00DA1D86"/>
    <w:rsid w:val="00DB020B"/>
    <w:rsid w:val="00DB1D19"/>
    <w:rsid w:val="00DB3768"/>
    <w:rsid w:val="00DB5B2E"/>
    <w:rsid w:val="00DC4111"/>
    <w:rsid w:val="00DD1864"/>
    <w:rsid w:val="00DD23C4"/>
    <w:rsid w:val="00DF2D9D"/>
    <w:rsid w:val="00DF55C6"/>
    <w:rsid w:val="00E02AD2"/>
    <w:rsid w:val="00E03090"/>
    <w:rsid w:val="00E1343C"/>
    <w:rsid w:val="00E13705"/>
    <w:rsid w:val="00E14820"/>
    <w:rsid w:val="00E2397B"/>
    <w:rsid w:val="00E333D6"/>
    <w:rsid w:val="00E41047"/>
    <w:rsid w:val="00E45D88"/>
    <w:rsid w:val="00E5058C"/>
    <w:rsid w:val="00E625D7"/>
    <w:rsid w:val="00E64590"/>
    <w:rsid w:val="00E65408"/>
    <w:rsid w:val="00E6777F"/>
    <w:rsid w:val="00E72F1F"/>
    <w:rsid w:val="00E74D7D"/>
    <w:rsid w:val="00E75327"/>
    <w:rsid w:val="00E9033C"/>
    <w:rsid w:val="00E92B6D"/>
    <w:rsid w:val="00EA09B9"/>
    <w:rsid w:val="00F1275E"/>
    <w:rsid w:val="00F1285F"/>
    <w:rsid w:val="00F13C8A"/>
    <w:rsid w:val="00F165AD"/>
    <w:rsid w:val="00F17C15"/>
    <w:rsid w:val="00F23EB6"/>
    <w:rsid w:val="00F24DF9"/>
    <w:rsid w:val="00F274A6"/>
    <w:rsid w:val="00F34868"/>
    <w:rsid w:val="00F630A4"/>
    <w:rsid w:val="00F63DDC"/>
    <w:rsid w:val="00F742BD"/>
    <w:rsid w:val="00F75942"/>
    <w:rsid w:val="00FA12A3"/>
    <w:rsid w:val="00FA3C36"/>
    <w:rsid w:val="00FA430B"/>
    <w:rsid w:val="00FA4751"/>
    <w:rsid w:val="00FD0B90"/>
    <w:rsid w:val="00FF2949"/>
    <w:rsid w:val="00FF6209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28CE4"/>
  <w15:docId w15:val="{4E179445-44C5-42AC-B593-1DEC7F5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2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71"/>
  </w:style>
  <w:style w:type="paragraph" w:styleId="Footer">
    <w:name w:val="footer"/>
    <w:basedOn w:val="Normal"/>
    <w:link w:val="FooterChar"/>
    <w:uiPriority w:val="99"/>
    <w:unhideWhenUsed/>
    <w:rsid w:val="00A4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71"/>
  </w:style>
  <w:style w:type="character" w:styleId="CommentReference">
    <w:name w:val="annotation reference"/>
    <w:basedOn w:val="DefaultParagraphFont"/>
    <w:uiPriority w:val="99"/>
    <w:semiHidden/>
    <w:unhideWhenUsed/>
    <w:rsid w:val="001B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0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20B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A80662"/>
    <w:pPr>
      <w:spacing w:after="0" w:line="240" w:lineRule="auto"/>
    </w:pPr>
    <w:tblPr>
      <w:tblBorders>
        <w:top w:val="single" w:sz="4" w:space="0" w:color="424242" w:themeColor="background1" w:themeShade="BF"/>
        <w:left w:val="single" w:sz="4" w:space="0" w:color="424242" w:themeColor="background1" w:themeShade="BF"/>
        <w:bottom w:val="single" w:sz="4" w:space="0" w:color="424242" w:themeColor="background1" w:themeShade="BF"/>
        <w:right w:val="single" w:sz="4" w:space="0" w:color="424242" w:themeColor="background1" w:themeShade="BF"/>
        <w:insideH w:val="single" w:sz="4" w:space="0" w:color="424242" w:themeColor="background1" w:themeShade="BF"/>
        <w:insideV w:val="single" w:sz="4" w:space="0" w:color="424242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ls Fave">
      <a:dk1>
        <a:sysClr val="windowText" lastClr="000000"/>
      </a:dk1>
      <a:lt1>
        <a:srgbClr val="595959"/>
      </a:lt1>
      <a:dk2>
        <a:srgbClr val="44546A"/>
      </a:dk2>
      <a:lt2>
        <a:srgbClr val="E7E6E6"/>
      </a:lt2>
      <a:accent1>
        <a:srgbClr val="0000C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iscStud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73E3-0E46-4CE2-8CF5-2F7234F2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Advisory Board Agenda and Action Planner</vt:lpstr>
    </vt:vector>
  </TitlesOfParts>
  <Company>NYSED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Advisory Board Agenda and Action Planner</dc:title>
  <dc:creator>NYS Education Department</dc:creator>
  <cp:lastModifiedBy>Rachel Parsons</cp:lastModifiedBy>
  <cp:revision>13</cp:revision>
  <dcterms:created xsi:type="dcterms:W3CDTF">2022-08-10T14:51:00Z</dcterms:created>
  <dcterms:modified xsi:type="dcterms:W3CDTF">2024-07-09T19:21:00Z</dcterms:modified>
</cp:coreProperties>
</file>